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4BD" w:rsidRPr="00B2757D" w:rsidRDefault="009264BD" w:rsidP="009264BD">
      <w:pPr>
        <w:spacing w:after="0"/>
        <w:rPr>
          <w:rFonts w:ascii="Arial" w:hAnsi="Arial" w:cs="Arial"/>
          <w:iCs/>
          <w:spacing w:val="-6"/>
          <w:sz w:val="20"/>
          <w:szCs w:val="24"/>
        </w:rPr>
      </w:pPr>
      <w:r w:rsidRPr="00B2757D">
        <w:rPr>
          <w:rFonts w:ascii="Arial" w:hAnsi="Arial" w:cs="Arial"/>
          <w:iCs/>
          <w:spacing w:val="-6"/>
          <w:sz w:val="20"/>
          <w:szCs w:val="24"/>
        </w:rPr>
        <w:t>Postępowanie nr ZGM/25/022/JK:</w:t>
      </w:r>
    </w:p>
    <w:p w:rsidR="009264BD" w:rsidRPr="00B2757D" w:rsidRDefault="009264BD" w:rsidP="009264BD">
      <w:pPr>
        <w:tabs>
          <w:tab w:val="left" w:pos="851"/>
        </w:tabs>
        <w:rPr>
          <w:rFonts w:ascii="Arial" w:hAnsi="Arial" w:cs="Arial"/>
          <w:iCs/>
          <w:spacing w:val="-6"/>
          <w:sz w:val="20"/>
          <w:szCs w:val="24"/>
        </w:rPr>
      </w:pPr>
      <w:r w:rsidRPr="00B2757D">
        <w:rPr>
          <w:rFonts w:ascii="Arial" w:hAnsi="Arial" w:cs="Arial"/>
          <w:iCs/>
          <w:spacing w:val="-6"/>
          <w:sz w:val="20"/>
          <w:szCs w:val="24"/>
        </w:rPr>
        <w:t>Załączniki nr 2.</w:t>
      </w:r>
      <w:r w:rsidR="00BA2CBD">
        <w:rPr>
          <w:rFonts w:ascii="Arial" w:hAnsi="Arial" w:cs="Arial"/>
          <w:iCs/>
          <w:spacing w:val="-6"/>
          <w:sz w:val="20"/>
          <w:szCs w:val="24"/>
        </w:rPr>
        <w:t>3.</w:t>
      </w:r>
      <w:r w:rsidRPr="00B2757D">
        <w:rPr>
          <w:rFonts w:ascii="Arial" w:hAnsi="Arial" w:cs="Arial"/>
          <w:iCs/>
          <w:spacing w:val="-6"/>
          <w:sz w:val="20"/>
          <w:szCs w:val="24"/>
        </w:rPr>
        <w:t>b do SWZ</w:t>
      </w:r>
    </w:p>
    <w:p w:rsidR="00BA2CBD" w:rsidRPr="009A2129" w:rsidRDefault="00DF5B7D" w:rsidP="00BA2CBD">
      <w:pPr>
        <w:pStyle w:val="Nagwek2"/>
      </w:pPr>
      <w:bookmarkStart w:id="0" w:name="_Toc155686040"/>
      <w:r w:rsidRPr="005A75F5">
        <w:t xml:space="preserve">Dokumentacja techniczna </w:t>
      </w:r>
      <w:r>
        <w:t xml:space="preserve">– przedmiary – </w:t>
      </w:r>
      <w:r w:rsidRPr="005A75F5">
        <w:t xml:space="preserve">część </w:t>
      </w:r>
      <w:r>
        <w:t>3</w:t>
      </w:r>
      <w:r w:rsidRPr="005A75F5">
        <w:t xml:space="preserve"> zamówienia</w:t>
      </w:r>
      <w:bookmarkEnd w:id="0"/>
    </w:p>
    <w:p w:rsidR="00BA2CBD" w:rsidRPr="00BA0C12" w:rsidRDefault="00BA2CBD" w:rsidP="00BA2CBD">
      <w:pPr>
        <w:spacing w:before="240"/>
        <w:ind w:left="720"/>
        <w:rPr>
          <w:rFonts w:ascii="Arial" w:hAnsi="Arial" w:cs="Arial"/>
          <w:sz w:val="22"/>
          <w:szCs w:val="22"/>
        </w:rPr>
      </w:pPr>
      <w:r w:rsidRPr="00BA0C12">
        <w:rPr>
          <w:rFonts w:ascii="Arial" w:hAnsi="Arial" w:cs="Arial"/>
          <w:b/>
          <w:i/>
          <w:color w:val="000000"/>
          <w:spacing w:val="-6"/>
          <w:sz w:val="22"/>
          <w:szCs w:val="22"/>
          <w:shd w:val="clear" w:color="auto" w:fill="E5B8B7"/>
        </w:rPr>
        <w:t>&gt;&gt;stanowi odrębne pliki w udostępnionej dokumentacji postępowania&lt;&lt;</w:t>
      </w:r>
    </w:p>
    <w:p w:rsidR="00BA2CBD" w:rsidRPr="003A425B" w:rsidRDefault="00BA2CBD" w:rsidP="00DF5B7D">
      <w:pPr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3A425B">
        <w:rPr>
          <w:rFonts w:ascii="Arial" w:hAnsi="Arial" w:cs="Arial"/>
          <w:b/>
          <w:spacing w:val="-6"/>
          <w:sz w:val="22"/>
          <w:szCs w:val="22"/>
        </w:rPr>
        <w:t xml:space="preserve">Lokal mieszkalny </w:t>
      </w:r>
      <w:r w:rsidRPr="003A425B">
        <w:rPr>
          <w:rFonts w:ascii="Arial" w:hAnsi="Arial" w:cs="Arial"/>
          <w:b/>
          <w:sz w:val="22"/>
          <w:szCs w:val="22"/>
        </w:rPr>
        <w:t xml:space="preserve">przy </w:t>
      </w:r>
      <w:r>
        <w:rPr>
          <w:rFonts w:ascii="Arial" w:hAnsi="Arial" w:cs="Arial"/>
          <w:b/>
          <w:sz w:val="22"/>
          <w:szCs w:val="22"/>
        </w:rPr>
        <w:t>ul. Nad Potokiem 117/6</w:t>
      </w:r>
      <w:r w:rsidRPr="003A425B">
        <w:rPr>
          <w:rFonts w:ascii="Arial" w:hAnsi="Arial" w:cs="Arial"/>
          <w:b/>
          <w:spacing w:val="-6"/>
          <w:sz w:val="22"/>
          <w:szCs w:val="22"/>
        </w:rPr>
        <w:t>:</w:t>
      </w:r>
    </w:p>
    <w:p w:rsidR="00BA2CBD" w:rsidRDefault="00DF5B7D" w:rsidP="00DF5B7D">
      <w:pPr>
        <w:spacing w:before="120"/>
        <w:ind w:left="1276" w:hanging="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3.1.1. </w:t>
      </w:r>
      <w:r w:rsidR="00BA2CBD" w:rsidRPr="00DF5B7D">
        <w:rPr>
          <w:rFonts w:ascii="Arial" w:hAnsi="Arial" w:cs="Arial"/>
          <w:sz w:val="22"/>
          <w:szCs w:val="22"/>
        </w:rPr>
        <w:t>Przedmiar robót ogólnobudowlanych, instalacyjnych oraz dostaw</w:t>
      </w:r>
    </w:p>
    <w:p w:rsidR="00DF5B7D" w:rsidRPr="00DF5B7D" w:rsidRDefault="00DF5B7D" w:rsidP="00DF5B7D">
      <w:pPr>
        <w:spacing w:before="12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.2. </w:t>
      </w:r>
      <w:r w:rsidRPr="009F0AA5">
        <w:rPr>
          <w:rFonts w:ascii="Arial" w:hAnsi="Arial" w:cs="Arial"/>
          <w:sz w:val="22"/>
          <w:szCs w:val="22"/>
        </w:rPr>
        <w:t>Przedmiar robót</w:t>
      </w:r>
      <w:r>
        <w:rPr>
          <w:rFonts w:ascii="Arial" w:hAnsi="Arial" w:cs="Arial"/>
          <w:sz w:val="22"/>
          <w:szCs w:val="22"/>
        </w:rPr>
        <w:t xml:space="preserve"> instalacyjnych elektrycznych</w:t>
      </w:r>
    </w:p>
    <w:p w:rsidR="00BA2CBD" w:rsidRPr="00DF5B7D" w:rsidRDefault="00BA2CBD" w:rsidP="00DF5B7D">
      <w:pPr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DF5B7D">
        <w:rPr>
          <w:rFonts w:ascii="Arial" w:hAnsi="Arial" w:cs="Arial"/>
          <w:b/>
          <w:spacing w:val="-6"/>
          <w:sz w:val="22"/>
          <w:szCs w:val="22"/>
        </w:rPr>
        <w:t xml:space="preserve">Lokal mieszkalny </w:t>
      </w:r>
      <w:r w:rsidRPr="00DF5B7D">
        <w:rPr>
          <w:rFonts w:ascii="Arial" w:hAnsi="Arial" w:cs="Arial"/>
          <w:b/>
          <w:sz w:val="22"/>
          <w:szCs w:val="22"/>
        </w:rPr>
        <w:t>przy ul. NMP Królowej Polski 11/1</w:t>
      </w:r>
      <w:r w:rsidRPr="00DF5B7D">
        <w:rPr>
          <w:rFonts w:ascii="Arial" w:hAnsi="Arial" w:cs="Arial"/>
          <w:b/>
          <w:spacing w:val="-6"/>
          <w:sz w:val="22"/>
          <w:szCs w:val="22"/>
        </w:rPr>
        <w:t>:</w:t>
      </w:r>
    </w:p>
    <w:p w:rsidR="00DF5B7D" w:rsidRDefault="00DF5B7D" w:rsidP="00DF5B7D">
      <w:pPr>
        <w:spacing w:before="120"/>
        <w:ind w:left="1276" w:hanging="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.1. </w:t>
      </w:r>
      <w:r w:rsidRPr="00DF5B7D">
        <w:rPr>
          <w:rFonts w:ascii="Arial" w:hAnsi="Arial" w:cs="Arial"/>
          <w:sz w:val="22"/>
          <w:szCs w:val="22"/>
        </w:rPr>
        <w:t>Przedmiar robót ogólnobudowlanych, instalacyjnych oraz dostaw</w:t>
      </w:r>
    </w:p>
    <w:p w:rsidR="00DF5B7D" w:rsidRDefault="00DF5B7D" w:rsidP="00DF5B7D">
      <w:pPr>
        <w:spacing w:before="12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.2. </w:t>
      </w:r>
      <w:r w:rsidRPr="009F0AA5">
        <w:rPr>
          <w:rFonts w:ascii="Arial" w:hAnsi="Arial" w:cs="Arial"/>
          <w:sz w:val="22"/>
          <w:szCs w:val="22"/>
        </w:rPr>
        <w:t>Przedmiar robót</w:t>
      </w:r>
      <w:r>
        <w:rPr>
          <w:rFonts w:ascii="Arial" w:hAnsi="Arial" w:cs="Arial"/>
          <w:sz w:val="22"/>
          <w:szCs w:val="22"/>
        </w:rPr>
        <w:t xml:space="preserve"> instalacyjnych elektrycznych</w:t>
      </w:r>
    </w:p>
    <w:p w:rsidR="00BA2CBD" w:rsidRPr="00DF5B7D" w:rsidRDefault="00BA2CBD" w:rsidP="00DF5B7D">
      <w:pPr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DF5B7D">
        <w:rPr>
          <w:rFonts w:ascii="Arial" w:hAnsi="Arial" w:cs="Arial"/>
          <w:b/>
          <w:spacing w:val="-6"/>
          <w:sz w:val="22"/>
          <w:szCs w:val="22"/>
        </w:rPr>
        <w:t xml:space="preserve">Lokal mieszkalny </w:t>
      </w:r>
      <w:r w:rsidRPr="00DF5B7D">
        <w:rPr>
          <w:rFonts w:ascii="Arial" w:hAnsi="Arial" w:cs="Arial"/>
          <w:b/>
          <w:sz w:val="22"/>
          <w:szCs w:val="22"/>
        </w:rPr>
        <w:t>przy ul. Wita Stwosza 14/1</w:t>
      </w:r>
      <w:r w:rsidRPr="00DF5B7D">
        <w:rPr>
          <w:rFonts w:ascii="Arial" w:hAnsi="Arial" w:cs="Arial"/>
          <w:b/>
          <w:spacing w:val="-6"/>
          <w:sz w:val="22"/>
          <w:szCs w:val="22"/>
        </w:rPr>
        <w:t>:</w:t>
      </w:r>
    </w:p>
    <w:p w:rsidR="00DF5B7D" w:rsidRDefault="00DF5B7D" w:rsidP="00DF5B7D">
      <w:pPr>
        <w:spacing w:before="120"/>
        <w:ind w:left="1276" w:hanging="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.1. </w:t>
      </w:r>
      <w:r w:rsidRPr="00DF5B7D">
        <w:rPr>
          <w:rFonts w:ascii="Arial" w:hAnsi="Arial" w:cs="Arial"/>
          <w:sz w:val="22"/>
          <w:szCs w:val="22"/>
        </w:rPr>
        <w:t>Przedmiar robót ogólnobudowlanych</w:t>
      </w:r>
      <w:r w:rsidR="00BD6DEA">
        <w:rPr>
          <w:rFonts w:ascii="Arial" w:hAnsi="Arial" w:cs="Arial"/>
          <w:sz w:val="22"/>
          <w:szCs w:val="22"/>
        </w:rPr>
        <w:t xml:space="preserve"> i</w:t>
      </w:r>
      <w:r w:rsidRPr="00DF5B7D">
        <w:rPr>
          <w:rFonts w:ascii="Arial" w:hAnsi="Arial" w:cs="Arial"/>
          <w:sz w:val="22"/>
          <w:szCs w:val="22"/>
        </w:rPr>
        <w:t xml:space="preserve"> instalacyjnych</w:t>
      </w:r>
    </w:p>
    <w:p w:rsidR="00BD6DEA" w:rsidRDefault="00BD6DEA" w:rsidP="00BD6DEA">
      <w:pPr>
        <w:spacing w:before="12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.2. </w:t>
      </w:r>
      <w:r w:rsidRPr="009F0AA5">
        <w:rPr>
          <w:rFonts w:ascii="Arial" w:hAnsi="Arial" w:cs="Arial"/>
          <w:sz w:val="22"/>
          <w:szCs w:val="22"/>
        </w:rPr>
        <w:t>Przedmiar robót</w:t>
      </w:r>
      <w:r>
        <w:rPr>
          <w:rFonts w:ascii="Arial" w:hAnsi="Arial" w:cs="Arial"/>
          <w:sz w:val="22"/>
          <w:szCs w:val="22"/>
        </w:rPr>
        <w:t xml:space="preserve"> instalacyjnych elektrycznych</w:t>
      </w:r>
    </w:p>
    <w:p w:rsidR="00BA2CBD" w:rsidRPr="00DF5B7D" w:rsidRDefault="00BA2CBD" w:rsidP="00DF5B7D">
      <w:pPr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DF5B7D">
        <w:rPr>
          <w:rFonts w:ascii="Arial" w:hAnsi="Arial" w:cs="Arial"/>
          <w:b/>
          <w:spacing w:val="-6"/>
          <w:sz w:val="22"/>
          <w:szCs w:val="22"/>
        </w:rPr>
        <w:t xml:space="preserve">Lokal mieszkalny </w:t>
      </w:r>
      <w:r w:rsidRPr="00DF5B7D">
        <w:rPr>
          <w:rFonts w:ascii="Arial" w:hAnsi="Arial" w:cs="Arial"/>
          <w:b/>
          <w:sz w:val="22"/>
          <w:szCs w:val="22"/>
        </w:rPr>
        <w:t>przy ul. Zgody 3/44</w:t>
      </w:r>
      <w:r w:rsidRPr="00DF5B7D">
        <w:rPr>
          <w:rFonts w:ascii="Arial" w:hAnsi="Arial" w:cs="Arial"/>
          <w:b/>
          <w:spacing w:val="-6"/>
          <w:sz w:val="22"/>
          <w:szCs w:val="22"/>
        </w:rPr>
        <w:t>:</w:t>
      </w:r>
    </w:p>
    <w:p w:rsidR="00BD6DEA" w:rsidRDefault="00BD6DEA" w:rsidP="00BD6DEA">
      <w:pPr>
        <w:spacing w:before="120"/>
        <w:ind w:left="1276" w:hanging="5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.1. </w:t>
      </w:r>
      <w:r w:rsidRPr="00DF5B7D">
        <w:rPr>
          <w:rFonts w:ascii="Arial" w:hAnsi="Arial" w:cs="Arial"/>
          <w:sz w:val="22"/>
          <w:szCs w:val="22"/>
        </w:rPr>
        <w:t>Przedmiar robót ogólnobudowlanych</w:t>
      </w:r>
      <w:r>
        <w:rPr>
          <w:rFonts w:ascii="Arial" w:hAnsi="Arial" w:cs="Arial"/>
          <w:sz w:val="22"/>
          <w:szCs w:val="22"/>
        </w:rPr>
        <w:t xml:space="preserve"> i</w:t>
      </w:r>
      <w:r w:rsidRPr="00DF5B7D">
        <w:rPr>
          <w:rFonts w:ascii="Arial" w:hAnsi="Arial" w:cs="Arial"/>
          <w:sz w:val="22"/>
          <w:szCs w:val="22"/>
        </w:rPr>
        <w:t xml:space="preserve"> instalacyjnych</w:t>
      </w:r>
    </w:p>
    <w:p w:rsidR="006D4913" w:rsidRPr="00BD6DEA" w:rsidRDefault="00BD6DEA" w:rsidP="00BD6DEA">
      <w:pPr>
        <w:spacing w:before="12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.2. </w:t>
      </w:r>
      <w:r w:rsidRPr="009F0AA5">
        <w:rPr>
          <w:rFonts w:ascii="Arial" w:hAnsi="Arial" w:cs="Arial"/>
          <w:sz w:val="22"/>
          <w:szCs w:val="22"/>
        </w:rPr>
        <w:t>Przedmiar robót</w:t>
      </w:r>
      <w:r>
        <w:rPr>
          <w:rFonts w:ascii="Arial" w:hAnsi="Arial" w:cs="Arial"/>
          <w:sz w:val="22"/>
          <w:szCs w:val="22"/>
        </w:rPr>
        <w:t xml:space="preserve"> instalacyjnych elektryczn</w:t>
      </w:r>
      <w:bookmarkStart w:id="1" w:name="_GoBack"/>
      <w:bookmarkEnd w:id="1"/>
      <w:r>
        <w:rPr>
          <w:rFonts w:ascii="Arial" w:hAnsi="Arial" w:cs="Arial"/>
          <w:sz w:val="22"/>
          <w:szCs w:val="22"/>
        </w:rPr>
        <w:t>ych</w:t>
      </w:r>
    </w:p>
    <w:sectPr w:rsidR="006D4913" w:rsidRPr="00BD6DEA" w:rsidSect="00DF5B7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9232B"/>
    <w:multiLevelType w:val="hybridMultilevel"/>
    <w:tmpl w:val="233E8DEA"/>
    <w:lvl w:ilvl="0" w:tplc="195ADF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286F57"/>
    <w:multiLevelType w:val="hybridMultilevel"/>
    <w:tmpl w:val="5B3C764E"/>
    <w:lvl w:ilvl="0" w:tplc="4706114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E77DC"/>
    <w:multiLevelType w:val="hybridMultilevel"/>
    <w:tmpl w:val="2C5E96E6"/>
    <w:lvl w:ilvl="0" w:tplc="C95C866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160C06"/>
    <w:multiLevelType w:val="hybridMultilevel"/>
    <w:tmpl w:val="027222D8"/>
    <w:lvl w:ilvl="0" w:tplc="598A664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2786F"/>
    <w:multiLevelType w:val="hybridMultilevel"/>
    <w:tmpl w:val="4D40FC4E"/>
    <w:lvl w:ilvl="0" w:tplc="274CD1A6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5C766E33"/>
    <w:multiLevelType w:val="hybridMultilevel"/>
    <w:tmpl w:val="57C6AD1A"/>
    <w:lvl w:ilvl="0" w:tplc="58983840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6747523C"/>
    <w:multiLevelType w:val="hybridMultilevel"/>
    <w:tmpl w:val="3A2653B2"/>
    <w:lvl w:ilvl="0" w:tplc="C2D272A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70A125ED"/>
    <w:multiLevelType w:val="hybridMultilevel"/>
    <w:tmpl w:val="B2DC42E2"/>
    <w:lvl w:ilvl="0" w:tplc="0AACA34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7A4A45BB"/>
    <w:multiLevelType w:val="hybridMultilevel"/>
    <w:tmpl w:val="E432DB2E"/>
    <w:lvl w:ilvl="0" w:tplc="59F45726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7B780417"/>
    <w:multiLevelType w:val="hybridMultilevel"/>
    <w:tmpl w:val="0486FB82"/>
    <w:lvl w:ilvl="0" w:tplc="5346F6F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BD"/>
    <w:rsid w:val="001625B3"/>
    <w:rsid w:val="0042555D"/>
    <w:rsid w:val="006D4913"/>
    <w:rsid w:val="009264BD"/>
    <w:rsid w:val="00BA2CBD"/>
    <w:rsid w:val="00BD6DEA"/>
    <w:rsid w:val="00DF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2651E"/>
  <w15:chartTrackingRefBased/>
  <w15:docId w15:val="{45450E40-FB3A-4921-93E5-0EBF6736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64BD"/>
    <w:pPr>
      <w:spacing w:after="120" w:line="288" w:lineRule="auto"/>
    </w:pPr>
    <w:rPr>
      <w:rFonts w:eastAsia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qFormat/>
    <w:rsid w:val="009264BD"/>
    <w:pPr>
      <w:keepNext/>
      <w:suppressAutoHyphens/>
      <w:spacing w:before="360" w:line="300" w:lineRule="atLeast"/>
      <w:outlineLvl w:val="1"/>
    </w:pPr>
    <w:rPr>
      <w:rFonts w:ascii="Arial" w:hAnsi="Arial" w:cs="Arial"/>
      <w:b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64BD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625B3"/>
    <w:pPr>
      <w:ind w:right="-426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25B3"/>
    <w:rPr>
      <w:rFonts w:eastAsia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625B3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1625B3"/>
    <w:rPr>
      <w:rFonts w:eastAsia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Dokumentacja techniczna – przedmiary – część 3 zamówienia</vt:lpstr>
    </vt:vector>
  </TitlesOfParts>
  <Company>ZGM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Kolaszyńska</dc:creator>
  <cp:keywords/>
  <dc:description/>
  <cp:lastModifiedBy>Joanna Kolaszyńska</cp:lastModifiedBy>
  <cp:revision>4</cp:revision>
  <dcterms:created xsi:type="dcterms:W3CDTF">2025-04-29T08:15:00Z</dcterms:created>
  <dcterms:modified xsi:type="dcterms:W3CDTF">2025-04-29T08:29:00Z</dcterms:modified>
</cp:coreProperties>
</file>